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C774D0" w:rsidRPr="00660837" w14:paraId="15E8E51F" w14:textId="77777777" w:rsidTr="00282D73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A5A8641" w14:textId="77777777" w:rsidR="00C774D0" w:rsidRPr="00C5380D" w:rsidRDefault="00C774D0" w:rsidP="00282D73">
            <w:pPr>
              <w:pStyle w:val="ZCom"/>
              <w:rPr>
                <w:lang w:val="da-DK"/>
              </w:rPr>
            </w:pPr>
            <w:r w:rsidRPr="00C5380D">
              <w:rPr>
                <w:noProof/>
                <w:sz w:val="20"/>
                <w:szCs w:val="20"/>
                <w:lang w:val="en-IE" w:eastAsia="zh-CN"/>
              </w:rPr>
              <w:drawing>
                <wp:inline distT="0" distB="0" distL="0" distR="0" wp14:anchorId="1DC292B2" wp14:editId="4C826DB3">
                  <wp:extent cx="966470" cy="1087120"/>
                  <wp:effectExtent l="0" t="0" r="5080" b="0"/>
                  <wp:docPr id="1" name="Picture 1" descr="Logo rø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ø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5DDD4F6B" w14:textId="77777777" w:rsidR="00C774D0" w:rsidRPr="00660837" w:rsidRDefault="00C774D0" w:rsidP="00282D73">
            <w:pPr>
              <w:widowControl w:val="0"/>
              <w:spacing w:after="0"/>
              <w:jc w:val="left"/>
              <w:rPr>
                <w:rFonts w:ascii="Palatino" w:hAnsi="Palatino"/>
                <w:sz w:val="28"/>
                <w:lang w:val="de-DE"/>
              </w:rPr>
            </w:pPr>
            <w:r w:rsidRPr="00660837">
              <w:rPr>
                <w:rFonts w:ascii="Palatino" w:hAnsi="Palatino"/>
                <w:sz w:val="28"/>
                <w:lang w:val="de-DE"/>
              </w:rPr>
              <w:t xml:space="preserve">DEN DANSKE KIRKE </w:t>
            </w:r>
          </w:p>
          <w:p w14:paraId="0E3C939E" w14:textId="77777777" w:rsidR="00C774D0" w:rsidRPr="00660837" w:rsidRDefault="00C774D0" w:rsidP="00282D73">
            <w:pPr>
              <w:rPr>
                <w:rFonts w:ascii="Palatino" w:hAnsi="Palatino"/>
                <w:sz w:val="28"/>
                <w:lang w:val="de-DE"/>
              </w:rPr>
            </w:pPr>
            <w:r w:rsidRPr="00660837">
              <w:rPr>
                <w:rFonts w:ascii="Palatino" w:hAnsi="Palatino"/>
                <w:sz w:val="28"/>
                <w:lang w:val="de-DE"/>
              </w:rPr>
              <w:t>i BRUXELLES asbl</w:t>
            </w:r>
          </w:p>
          <w:p w14:paraId="44F7BC69" w14:textId="77777777" w:rsidR="00C774D0" w:rsidRPr="00660837" w:rsidRDefault="00C774D0" w:rsidP="00282D73">
            <w:pPr>
              <w:pStyle w:val="ZDGName"/>
              <w:rPr>
                <w:rFonts w:ascii="Palatino" w:hAnsi="Palatino"/>
                <w:sz w:val="22"/>
                <w:lang w:val="de-DE"/>
              </w:rPr>
            </w:pPr>
            <w:r w:rsidRPr="00660837">
              <w:rPr>
                <w:rFonts w:ascii="Palatino" w:hAnsi="Palatino"/>
                <w:sz w:val="22"/>
                <w:lang w:val="de-DE"/>
              </w:rPr>
              <w:t>Rue Washington 27</w:t>
            </w:r>
          </w:p>
          <w:p w14:paraId="6F03E1D5" w14:textId="77777777" w:rsidR="00C774D0" w:rsidRPr="00660837" w:rsidRDefault="00C774D0" w:rsidP="00282D73">
            <w:pPr>
              <w:pStyle w:val="ZDGName"/>
              <w:rPr>
                <w:rFonts w:ascii="Palatino" w:hAnsi="Palatino"/>
                <w:sz w:val="22"/>
                <w:lang w:val="de-DE"/>
              </w:rPr>
            </w:pPr>
            <w:r w:rsidRPr="00660837">
              <w:rPr>
                <w:rFonts w:ascii="Palatino" w:hAnsi="Palatino"/>
                <w:sz w:val="22"/>
                <w:lang w:val="de-DE"/>
              </w:rPr>
              <w:t>1050 Bruxelles</w:t>
            </w:r>
          </w:p>
          <w:p w14:paraId="02FB927B" w14:textId="77777777" w:rsidR="00C774D0" w:rsidRPr="00660837" w:rsidRDefault="00C774D0" w:rsidP="00282D73">
            <w:pPr>
              <w:pStyle w:val="ZDGName"/>
              <w:rPr>
                <w:rFonts w:ascii="Palatino" w:hAnsi="Palatino"/>
                <w:sz w:val="22"/>
                <w:lang w:val="de-DE"/>
              </w:rPr>
            </w:pPr>
            <w:r w:rsidRPr="00660837">
              <w:rPr>
                <w:rFonts w:ascii="Palatino" w:hAnsi="Palatino"/>
                <w:sz w:val="22"/>
                <w:lang w:val="de-DE"/>
              </w:rPr>
              <w:t>Belgien</w:t>
            </w:r>
          </w:p>
          <w:p w14:paraId="082F33F5" w14:textId="77777777" w:rsidR="00C774D0" w:rsidRPr="00660837" w:rsidRDefault="00C774D0" w:rsidP="00282D73">
            <w:pPr>
              <w:pStyle w:val="ZDGName"/>
              <w:rPr>
                <w:lang w:val="de-DE"/>
              </w:rPr>
            </w:pPr>
          </w:p>
        </w:tc>
      </w:tr>
    </w:tbl>
    <w:p w14:paraId="22AA99B1" w14:textId="72C1B423" w:rsidR="00C774D0" w:rsidRPr="00A405BD" w:rsidRDefault="00C774D0" w:rsidP="00C774D0">
      <w:pPr>
        <w:spacing w:after="120"/>
        <w:jc w:val="center"/>
        <w:rPr>
          <w:rFonts w:ascii="Palatino" w:hAnsi="Palatino" w:cs="Calibri"/>
          <w:b/>
          <w:spacing w:val="40"/>
          <w:sz w:val="28"/>
          <w:szCs w:val="28"/>
        </w:rPr>
      </w:pPr>
      <w:r>
        <w:rPr>
          <w:rFonts w:ascii="Palatino" w:hAnsi="Palatino" w:cs="Calibri"/>
          <w:b/>
          <w:spacing w:val="40"/>
          <w:sz w:val="28"/>
          <w:szCs w:val="28"/>
        </w:rPr>
        <w:t>Generalforsamling</w:t>
      </w:r>
      <w:r w:rsidRPr="00A405BD">
        <w:rPr>
          <w:rFonts w:ascii="Palatino" w:hAnsi="Palatino" w:cs="Calibri"/>
          <w:b/>
          <w:spacing w:val="40"/>
          <w:sz w:val="28"/>
          <w:szCs w:val="28"/>
        </w:rPr>
        <w:t xml:space="preserve"> </w:t>
      </w:r>
    </w:p>
    <w:p w14:paraId="05D6D1D1" w14:textId="6E139B02" w:rsidR="00C774D0" w:rsidRDefault="00C774D0" w:rsidP="00C774D0">
      <w:pPr>
        <w:jc w:val="center"/>
        <w:rPr>
          <w:rFonts w:ascii="Palatino" w:hAnsi="Palatino" w:cs="Calibri"/>
          <w:spacing w:val="40"/>
          <w:sz w:val="28"/>
          <w:szCs w:val="28"/>
        </w:rPr>
      </w:pPr>
      <w:r w:rsidRPr="00A405BD">
        <w:rPr>
          <w:rFonts w:ascii="Palatino" w:hAnsi="Palatino" w:cs="Calibri"/>
          <w:spacing w:val="40"/>
          <w:sz w:val="28"/>
          <w:szCs w:val="28"/>
        </w:rPr>
        <w:t xml:space="preserve">den </w:t>
      </w:r>
      <w:r>
        <w:rPr>
          <w:rFonts w:ascii="Palatino" w:hAnsi="Palatino" w:cs="Calibri"/>
          <w:spacing w:val="40"/>
          <w:sz w:val="28"/>
          <w:szCs w:val="28"/>
        </w:rPr>
        <w:t>12. marts 2024</w:t>
      </w:r>
      <w:r w:rsidRPr="00A405BD">
        <w:rPr>
          <w:rFonts w:ascii="Palatino" w:hAnsi="Palatino" w:cs="Calibri"/>
          <w:spacing w:val="40"/>
          <w:sz w:val="28"/>
          <w:szCs w:val="28"/>
        </w:rPr>
        <w:t xml:space="preserve">, kl. </w:t>
      </w:r>
      <w:r>
        <w:rPr>
          <w:rFonts w:ascii="Palatino" w:hAnsi="Palatino" w:cs="Calibri"/>
          <w:spacing w:val="40"/>
          <w:sz w:val="28"/>
          <w:szCs w:val="28"/>
        </w:rPr>
        <w:t>20.00</w:t>
      </w:r>
    </w:p>
    <w:p w14:paraId="734EF4B8" w14:textId="77777777" w:rsidR="00C774D0" w:rsidRDefault="00C774D0" w:rsidP="00C774D0">
      <w:pPr>
        <w:jc w:val="left"/>
        <w:rPr>
          <w:rFonts w:ascii="Palatino" w:hAnsi="Palatino" w:cs="Calibri"/>
          <w:spacing w:val="40"/>
          <w:sz w:val="28"/>
          <w:szCs w:val="28"/>
        </w:rPr>
      </w:pPr>
    </w:p>
    <w:p w14:paraId="5EDC37C4" w14:textId="25090AD2" w:rsidR="00C774D0" w:rsidRPr="00660837" w:rsidRDefault="00C774D0" w:rsidP="00C774D0">
      <w:pPr>
        <w:pStyle w:val="ListParagraph"/>
        <w:numPr>
          <w:ilvl w:val="0"/>
          <w:numId w:val="1"/>
        </w:numPr>
        <w:rPr>
          <w:rFonts w:ascii="Palatino" w:hAnsi="Palatino" w:cs="Calibri"/>
          <w:b/>
          <w:bCs/>
          <w:spacing w:val="40"/>
          <w:sz w:val="28"/>
          <w:szCs w:val="28"/>
        </w:rPr>
      </w:pPr>
      <w:r w:rsidRPr="00660837">
        <w:rPr>
          <w:rFonts w:ascii="Palatino" w:hAnsi="Palatino" w:cs="Calibri"/>
          <w:b/>
          <w:bCs/>
          <w:spacing w:val="40"/>
          <w:sz w:val="28"/>
          <w:szCs w:val="28"/>
        </w:rPr>
        <w:t>Valg af dirigent</w:t>
      </w:r>
    </w:p>
    <w:p w14:paraId="545CD9B3" w14:textId="0FB71EDC" w:rsidR="00310AF3" w:rsidRDefault="00310AF3" w:rsidP="00310AF3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 w:rsidRPr="00310AF3">
        <w:rPr>
          <w:rFonts w:ascii="Palatino" w:hAnsi="Palatino" w:cs="Calibri"/>
          <w:spacing w:val="40"/>
          <w:sz w:val="28"/>
          <w:szCs w:val="28"/>
          <w:lang w:val="da-DK"/>
        </w:rPr>
        <w:t>Jakob Juhler Andersen blev v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algt.</w:t>
      </w:r>
    </w:p>
    <w:p w14:paraId="5B3085DD" w14:textId="77777777" w:rsidR="00660837" w:rsidRPr="00310AF3" w:rsidRDefault="00660837" w:rsidP="00310AF3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41E1498B" w14:textId="6F12B17B" w:rsidR="00C774D0" w:rsidRPr="00660837" w:rsidRDefault="00C774D0" w:rsidP="00C774D0">
      <w:pPr>
        <w:pStyle w:val="ListParagraph"/>
        <w:numPr>
          <w:ilvl w:val="0"/>
          <w:numId w:val="1"/>
        </w:numPr>
        <w:rPr>
          <w:rFonts w:ascii="Palatino" w:hAnsi="Palatino" w:cs="Calibri"/>
          <w:b/>
          <w:bCs/>
          <w:spacing w:val="40"/>
          <w:sz w:val="28"/>
          <w:szCs w:val="28"/>
        </w:rPr>
      </w:pPr>
      <w:r w:rsidRPr="00660837">
        <w:rPr>
          <w:rFonts w:ascii="Palatino" w:hAnsi="Palatino" w:cs="Calibri"/>
          <w:b/>
          <w:bCs/>
          <w:spacing w:val="40"/>
          <w:sz w:val="28"/>
          <w:szCs w:val="28"/>
        </w:rPr>
        <w:t>Godkendelse af dagsorden</w:t>
      </w:r>
    </w:p>
    <w:p w14:paraId="2E352E61" w14:textId="719AF404" w:rsidR="00310AF3" w:rsidRPr="00310AF3" w:rsidRDefault="00E64CEA" w:rsidP="00310AF3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>Dirigenten</w:t>
      </w:r>
      <w:r w:rsidR="00660837">
        <w:rPr>
          <w:rFonts w:ascii="Palatino" w:hAnsi="Palatino" w:cs="Calibri"/>
          <w:spacing w:val="40"/>
          <w:sz w:val="28"/>
          <w:szCs w:val="28"/>
          <w:lang w:val="da-DK"/>
        </w:rPr>
        <w:t xml:space="preserve"> konstaterede, at dagsordenen </w:t>
      </w:r>
      <w:r w:rsidR="002379E0">
        <w:rPr>
          <w:rFonts w:ascii="Palatino" w:hAnsi="Palatino" w:cs="Calibri"/>
          <w:spacing w:val="40"/>
          <w:sz w:val="28"/>
          <w:szCs w:val="28"/>
          <w:lang w:val="da-DK"/>
        </w:rPr>
        <w:t xml:space="preserve">var </w:t>
      </w:r>
      <w:r w:rsidR="002379E0" w:rsidRPr="00310AF3">
        <w:rPr>
          <w:rFonts w:ascii="Palatino" w:hAnsi="Palatino" w:cs="Calibri"/>
          <w:spacing w:val="40"/>
          <w:sz w:val="28"/>
          <w:szCs w:val="28"/>
          <w:lang w:val="da-DK"/>
        </w:rPr>
        <w:t>rettidigt</w:t>
      </w:r>
      <w:r w:rsidR="00310AF3" w:rsidRPr="00310AF3">
        <w:rPr>
          <w:rFonts w:ascii="Palatino" w:hAnsi="Palatino" w:cs="Calibri"/>
          <w:spacing w:val="40"/>
          <w:sz w:val="28"/>
          <w:szCs w:val="28"/>
          <w:lang w:val="da-DK"/>
        </w:rPr>
        <w:t xml:space="preserve"> udsendt. Den blev godkendt.</w:t>
      </w:r>
    </w:p>
    <w:p w14:paraId="73AA649F" w14:textId="77777777" w:rsidR="00660837" w:rsidRDefault="00660837" w:rsidP="00660837">
      <w:pPr>
        <w:pStyle w:val="ListParagraph"/>
        <w:rPr>
          <w:rFonts w:ascii="Palatino" w:hAnsi="Palatino" w:cs="Calibri"/>
          <w:b/>
          <w:bCs/>
          <w:spacing w:val="40"/>
          <w:sz w:val="28"/>
          <w:szCs w:val="28"/>
        </w:rPr>
      </w:pPr>
    </w:p>
    <w:p w14:paraId="2E2009A1" w14:textId="6F8C47C6" w:rsidR="00C774D0" w:rsidRPr="00660837" w:rsidRDefault="00C774D0" w:rsidP="00C774D0">
      <w:pPr>
        <w:pStyle w:val="ListParagraph"/>
        <w:numPr>
          <w:ilvl w:val="0"/>
          <w:numId w:val="1"/>
        </w:numPr>
        <w:rPr>
          <w:rFonts w:ascii="Palatino" w:hAnsi="Palatino" w:cs="Calibri"/>
          <w:b/>
          <w:bCs/>
          <w:spacing w:val="40"/>
          <w:sz w:val="28"/>
          <w:szCs w:val="28"/>
        </w:rPr>
      </w:pPr>
      <w:r w:rsidRPr="00660837">
        <w:rPr>
          <w:rFonts w:ascii="Palatino" w:hAnsi="Palatino" w:cs="Calibri"/>
          <w:b/>
          <w:bCs/>
          <w:spacing w:val="40"/>
          <w:sz w:val="28"/>
          <w:szCs w:val="28"/>
        </w:rPr>
        <w:t>Årsberetning</w:t>
      </w:r>
    </w:p>
    <w:p w14:paraId="150535BE" w14:textId="6FC15F7D" w:rsidR="00310AF3" w:rsidRDefault="00721074" w:rsidP="00310AF3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Formanden berettede om </w:t>
      </w:r>
      <w:r w:rsidR="00310AF3" w:rsidRPr="00310AF3">
        <w:rPr>
          <w:rFonts w:ascii="Palatino" w:hAnsi="Palatino" w:cs="Calibri"/>
          <w:spacing w:val="40"/>
          <w:sz w:val="28"/>
          <w:szCs w:val="28"/>
          <w:lang w:val="da-DK"/>
        </w:rPr>
        <w:t>et f</w:t>
      </w:r>
      <w:r w:rsidR="00310AF3">
        <w:rPr>
          <w:rFonts w:ascii="Palatino" w:hAnsi="Palatino" w:cs="Calibri"/>
          <w:spacing w:val="40"/>
          <w:sz w:val="28"/>
          <w:szCs w:val="28"/>
          <w:lang w:val="da-DK"/>
        </w:rPr>
        <w:t>ornuftigt 2023 med mange aktiviteter. Børn og unge benytter i høj grad kirken, og det er positivt. Kollegiet fungerer godt takket være Thomas’ og Pias indsats.</w:t>
      </w:r>
    </w:p>
    <w:p w14:paraId="7FAD10CC" w14:textId="77777777" w:rsidR="00660837" w:rsidRDefault="00660837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186119E0" w14:textId="681B7038" w:rsidR="00660837" w:rsidRDefault="00310AF3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Der har været et par bump på vejen, idet kirkens fritagelse for ejendomsskat ophørte med </w:t>
      </w:r>
      <w:r w:rsidR="00660837">
        <w:rPr>
          <w:rFonts w:ascii="Palatino" w:hAnsi="Palatino" w:cs="Calibri"/>
          <w:spacing w:val="40"/>
          <w:sz w:val="28"/>
          <w:szCs w:val="28"/>
          <w:lang w:val="da-DK"/>
        </w:rPr>
        <w:t>tilbagevirkende kraft (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fem år</w:t>
      </w:r>
      <w:r w:rsidR="00660837">
        <w:rPr>
          <w:rFonts w:ascii="Palatino" w:hAnsi="Palatino" w:cs="Calibri"/>
          <w:spacing w:val="40"/>
          <w:sz w:val="28"/>
          <w:szCs w:val="28"/>
          <w:lang w:val="da-DK"/>
        </w:rPr>
        <w:t>)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. Kirken gjorde indsigelse, men det </w:t>
      </w:r>
      <w:r w:rsidR="00660837">
        <w:rPr>
          <w:rFonts w:ascii="Palatino" w:hAnsi="Palatino" w:cs="Calibri"/>
          <w:spacing w:val="40"/>
          <w:sz w:val="28"/>
          <w:szCs w:val="28"/>
          <w:lang w:val="da-DK"/>
        </w:rPr>
        <w:t xml:space="preserve">har vist sig, at det næppe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kan betale sig at gå videre med sagen. </w:t>
      </w:r>
    </w:p>
    <w:p w14:paraId="535E5686" w14:textId="77777777" w:rsidR="00660837" w:rsidRDefault="00660837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7B9CA86E" w14:textId="77777777" w:rsidR="00660837" w:rsidRDefault="00310AF3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Tak til </w:t>
      </w:r>
      <w:r w:rsidR="00660837">
        <w:rPr>
          <w:rFonts w:ascii="Palatino" w:hAnsi="Palatino" w:cs="Calibri"/>
          <w:spacing w:val="40"/>
          <w:sz w:val="28"/>
          <w:szCs w:val="28"/>
          <w:lang w:val="da-DK"/>
        </w:rPr>
        <w:t xml:space="preserve">pastor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Mogens </w:t>
      </w:r>
      <w:r w:rsidR="00660837">
        <w:rPr>
          <w:rFonts w:ascii="Palatino" w:hAnsi="Palatino" w:cs="Calibri"/>
          <w:spacing w:val="40"/>
          <w:sz w:val="28"/>
          <w:szCs w:val="28"/>
          <w:lang w:val="da-DK"/>
        </w:rPr>
        <w:t xml:space="preserve">Bering Rasmussen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og </w:t>
      </w:r>
      <w:r w:rsidR="00660837">
        <w:rPr>
          <w:rFonts w:ascii="Palatino" w:hAnsi="Palatino" w:cs="Calibri"/>
          <w:spacing w:val="40"/>
          <w:sz w:val="28"/>
          <w:szCs w:val="28"/>
          <w:lang w:val="da-DK"/>
        </w:rPr>
        <w:t xml:space="preserve">assistent Othilia </w:t>
      </w:r>
      <w:r w:rsidR="00660837" w:rsidRPr="00660837">
        <w:rPr>
          <w:rFonts w:ascii="Palatino" w:hAnsi="Palatino" w:cs="Calibri"/>
          <w:spacing w:val="40"/>
          <w:sz w:val="28"/>
          <w:szCs w:val="28"/>
          <w:lang w:val="da-DK"/>
        </w:rPr>
        <w:t>Pedersen Houbouyan</w:t>
      </w:r>
      <w:r w:rsidR="00660837">
        <w:rPr>
          <w:rFonts w:ascii="Palatino" w:hAnsi="Palatino" w:cs="Calibri"/>
          <w:spacing w:val="40"/>
          <w:sz w:val="28"/>
          <w:szCs w:val="28"/>
          <w:lang w:val="da-DK"/>
        </w:rPr>
        <w:t xml:space="preserve"> for deres indsats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. </w:t>
      </w:r>
      <w:r w:rsidR="00660837">
        <w:rPr>
          <w:rFonts w:ascii="Palatino" w:hAnsi="Palatino" w:cs="Calibri"/>
          <w:spacing w:val="40"/>
          <w:sz w:val="28"/>
          <w:szCs w:val="28"/>
          <w:lang w:val="da-DK"/>
        </w:rPr>
        <w:t>Othilia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 har </w:t>
      </w:r>
      <w:r w:rsidR="00660837">
        <w:rPr>
          <w:rFonts w:ascii="Palatino" w:hAnsi="Palatino" w:cs="Calibri"/>
          <w:spacing w:val="40"/>
          <w:sz w:val="28"/>
          <w:szCs w:val="28"/>
          <w:lang w:val="da-DK"/>
        </w:rPr>
        <w:t xml:space="preserve">i øvrigt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lovet at blive et år mere. </w:t>
      </w:r>
    </w:p>
    <w:p w14:paraId="63950CDD" w14:textId="77777777" w:rsidR="00660837" w:rsidRDefault="00660837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02E94D7C" w14:textId="0F23D6CF" w:rsidR="00721074" w:rsidRDefault="00310AF3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Det er magtpåliggende at </w:t>
      </w:r>
      <w:r w:rsidR="00660837">
        <w:rPr>
          <w:rFonts w:ascii="Palatino" w:hAnsi="Palatino" w:cs="Calibri"/>
          <w:spacing w:val="40"/>
          <w:sz w:val="28"/>
          <w:szCs w:val="28"/>
          <w:lang w:val="da-DK"/>
        </w:rPr>
        <w:t>få flere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 aktiviteter</w:t>
      </w:r>
      <w:r w:rsidR="00660837">
        <w:rPr>
          <w:rFonts w:ascii="Palatino" w:hAnsi="Palatino" w:cs="Calibri"/>
          <w:spacing w:val="40"/>
          <w:sz w:val="28"/>
          <w:szCs w:val="28"/>
          <w:lang w:val="da-DK"/>
        </w:rPr>
        <w:t xml:space="preserve"> i </w:t>
      </w:r>
      <w:r w:rsidR="00E64CEA">
        <w:rPr>
          <w:rFonts w:ascii="Palatino" w:hAnsi="Palatino" w:cs="Calibri"/>
          <w:spacing w:val="40"/>
          <w:sz w:val="28"/>
          <w:szCs w:val="28"/>
          <w:lang w:val="da-DK"/>
        </w:rPr>
        <w:t>kirken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; </w:t>
      </w:r>
      <w:r w:rsidR="00660837">
        <w:rPr>
          <w:rFonts w:ascii="Palatino" w:hAnsi="Palatino" w:cs="Calibri"/>
          <w:spacing w:val="40"/>
          <w:sz w:val="28"/>
          <w:szCs w:val="28"/>
          <w:lang w:val="da-DK"/>
        </w:rPr>
        <w:t>kirken igangsætter derfor et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 forsøg med at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lastRenderedPageBreak/>
        <w:t>ansætte en assistent mere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>. Det giver mulighed for mere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 udlejning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af lokale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og madlavning. </w:t>
      </w:r>
    </w:p>
    <w:p w14:paraId="14A1BE71" w14:textId="77777777" w:rsidR="00721074" w:rsidRDefault="00721074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51E7BF23" w14:textId="77777777" w:rsidR="00721074" w:rsidRDefault="00310AF3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Der er behov for flere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frivillige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hænder også til julemarkedet.</w:t>
      </w:r>
      <w:r w:rsidR="00845D3B">
        <w:rPr>
          <w:rFonts w:ascii="Palatino" w:hAnsi="Palatino" w:cs="Calibri"/>
          <w:spacing w:val="40"/>
          <w:sz w:val="28"/>
          <w:szCs w:val="28"/>
          <w:lang w:val="da-DK"/>
        </w:rPr>
        <w:t xml:space="preserve"> Der bliver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derfor </w:t>
      </w:r>
      <w:r w:rsidR="00845D3B">
        <w:rPr>
          <w:rFonts w:ascii="Palatino" w:hAnsi="Palatino" w:cs="Calibri"/>
          <w:spacing w:val="40"/>
          <w:sz w:val="28"/>
          <w:szCs w:val="28"/>
          <w:lang w:val="da-DK"/>
        </w:rPr>
        <w:t xml:space="preserve">oprettet en ’frivilligbank’ som kirken kan trække på. </w:t>
      </w:r>
    </w:p>
    <w:p w14:paraId="07F4EB7F" w14:textId="77777777" w:rsidR="00721074" w:rsidRDefault="00721074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4A4D4590" w14:textId="15E015A4" w:rsidR="00845D3B" w:rsidRDefault="00721074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Til sidst takkede formanden </w:t>
      </w:r>
      <w:r w:rsidR="00845D3B">
        <w:rPr>
          <w:rFonts w:ascii="Palatino" w:hAnsi="Palatino" w:cs="Calibri"/>
          <w:spacing w:val="40"/>
          <w:sz w:val="28"/>
          <w:szCs w:val="28"/>
          <w:lang w:val="da-DK"/>
        </w:rPr>
        <w:t>alle, der har bidraget til kirkens liv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 i det forløbne år.</w:t>
      </w:r>
    </w:p>
    <w:p w14:paraId="0A3C4EA3" w14:textId="77777777" w:rsidR="00721074" w:rsidRDefault="00721074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3AD79B89" w14:textId="4C513139" w:rsidR="00721074" w:rsidRDefault="00721074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Den fulde ordlyd af beretningen kan læses </w:t>
      </w:r>
      <w:hyperlink r:id="rId6" w:history="1">
        <w:r w:rsidRPr="00721074">
          <w:rPr>
            <w:rStyle w:val="Hyperlink"/>
            <w:rFonts w:ascii="Palatino" w:hAnsi="Palatino" w:cs="Calibri"/>
            <w:spacing w:val="40"/>
            <w:sz w:val="28"/>
            <w:szCs w:val="28"/>
            <w:lang w:val="da-DK"/>
          </w:rPr>
          <w:t>her</w:t>
        </w:r>
      </w:hyperlink>
      <w:r>
        <w:rPr>
          <w:rFonts w:ascii="Palatino" w:hAnsi="Palatino" w:cs="Calibri"/>
          <w:spacing w:val="40"/>
          <w:sz w:val="28"/>
          <w:szCs w:val="28"/>
          <w:lang w:val="da-DK"/>
        </w:rPr>
        <w:t>.</w:t>
      </w:r>
    </w:p>
    <w:p w14:paraId="6A5435A2" w14:textId="77777777" w:rsidR="00721074" w:rsidRPr="00845D3B" w:rsidRDefault="00721074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08FB5377" w14:textId="7A5A22CE" w:rsidR="00C774D0" w:rsidRPr="00660837" w:rsidRDefault="00C774D0" w:rsidP="00C774D0">
      <w:pPr>
        <w:pStyle w:val="ListParagraph"/>
        <w:numPr>
          <w:ilvl w:val="0"/>
          <w:numId w:val="1"/>
        </w:numPr>
        <w:rPr>
          <w:rFonts w:ascii="Palatino" w:hAnsi="Palatino" w:cs="Calibri"/>
          <w:b/>
          <w:bCs/>
          <w:spacing w:val="40"/>
          <w:sz w:val="28"/>
          <w:szCs w:val="28"/>
          <w:lang w:val="da-DK"/>
        </w:rPr>
      </w:pPr>
      <w:r w:rsidRPr="00660837">
        <w:rPr>
          <w:rFonts w:ascii="Palatino" w:hAnsi="Palatino" w:cs="Calibri"/>
          <w:b/>
          <w:bCs/>
          <w:spacing w:val="40"/>
          <w:sz w:val="28"/>
          <w:szCs w:val="28"/>
          <w:lang w:val="da-DK"/>
        </w:rPr>
        <w:t>Forelæggelse og godkendelse af revideret årsregnskab samt forelæggelse af budget for det kommende regnskabsår</w:t>
      </w:r>
    </w:p>
    <w:p w14:paraId="5FE5C2CE" w14:textId="77777777" w:rsidR="00721074" w:rsidRDefault="00721074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Kasserer </w:t>
      </w:r>
      <w:r w:rsidR="00845D3B">
        <w:rPr>
          <w:rFonts w:ascii="Palatino" w:hAnsi="Palatino" w:cs="Calibri"/>
          <w:spacing w:val="40"/>
          <w:sz w:val="28"/>
          <w:szCs w:val="28"/>
          <w:lang w:val="da-DK"/>
        </w:rPr>
        <w:t xml:space="preserve">Lene Graversen gjorde rede for </w:t>
      </w:r>
      <w:hyperlink r:id="rId7" w:history="1">
        <w:r w:rsidR="00845D3B" w:rsidRPr="00721074">
          <w:rPr>
            <w:rStyle w:val="Hyperlink"/>
            <w:rFonts w:ascii="Palatino" w:hAnsi="Palatino" w:cs="Calibri"/>
            <w:i/>
            <w:iCs/>
            <w:spacing w:val="40"/>
            <w:sz w:val="28"/>
            <w:szCs w:val="28"/>
            <w:lang w:val="da-DK"/>
          </w:rPr>
          <w:t>regnskabet</w:t>
        </w:r>
      </w:hyperlink>
      <w:r w:rsidR="00845D3B" w:rsidRPr="00660837">
        <w:rPr>
          <w:rFonts w:ascii="Palatino" w:hAnsi="Palatino" w:cs="Calibri"/>
          <w:i/>
          <w:iCs/>
          <w:spacing w:val="40"/>
          <w:sz w:val="28"/>
          <w:szCs w:val="28"/>
          <w:lang w:val="da-DK"/>
        </w:rPr>
        <w:t xml:space="preserve"> </w:t>
      </w:r>
      <w:r w:rsidR="00845D3B">
        <w:rPr>
          <w:rFonts w:ascii="Palatino" w:hAnsi="Palatino" w:cs="Calibri"/>
          <w:spacing w:val="40"/>
          <w:sz w:val="28"/>
          <w:szCs w:val="28"/>
          <w:lang w:val="da-DK"/>
        </w:rPr>
        <w:t xml:space="preserve">og det underskud, kirken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desværre </w:t>
      </w:r>
      <w:r w:rsidR="00845D3B">
        <w:rPr>
          <w:rFonts w:ascii="Palatino" w:hAnsi="Palatino" w:cs="Calibri"/>
          <w:spacing w:val="40"/>
          <w:sz w:val="28"/>
          <w:szCs w:val="28"/>
          <w:lang w:val="da-DK"/>
        </w:rPr>
        <w:t>har opnået i 2023 (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knap </w:t>
      </w:r>
      <w:r w:rsidR="00845D3B">
        <w:rPr>
          <w:rFonts w:ascii="Palatino" w:hAnsi="Palatino" w:cs="Calibri"/>
          <w:spacing w:val="40"/>
          <w:sz w:val="28"/>
          <w:szCs w:val="28"/>
          <w:lang w:val="da-DK"/>
        </w:rPr>
        <w:t xml:space="preserve">19.000 EUR). </w:t>
      </w:r>
    </w:p>
    <w:p w14:paraId="25647591" w14:textId="77777777" w:rsidR="00721074" w:rsidRDefault="00721074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0413B87B" w14:textId="77777777" w:rsidR="00721074" w:rsidRDefault="00845D3B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Det store skattesmæk på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ca.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55.000 EUR er nu afregnet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>,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 og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det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har påvirket kirkens likviditet.</w:t>
      </w:r>
    </w:p>
    <w:p w14:paraId="67804D82" w14:textId="77777777" w:rsidR="00721074" w:rsidRDefault="00845D3B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Derfor er der kun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>udført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 mindre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>vedligeholdelses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arbejder, dog med undtagelse af kollegiets køkken.</w:t>
      </w:r>
    </w:p>
    <w:p w14:paraId="33D35EE6" w14:textId="77777777" w:rsidR="00721074" w:rsidRDefault="00721074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4D5910ED" w14:textId="77777777" w:rsidR="00721074" w:rsidRDefault="00845D3B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Udgifterne til energi er fortsat høje (næsten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en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tredobling ift. tidligere). </w:t>
      </w:r>
    </w:p>
    <w:p w14:paraId="1836A05E" w14:textId="77777777" w:rsidR="00721074" w:rsidRDefault="00721074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7BF49F45" w14:textId="77777777" w:rsidR="00721074" w:rsidRDefault="00845D3B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>Medlemsbidraget er sat op til 300 EUR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 og har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givet 10.000 EUR mere end sidste år; det samme har kollegie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>driften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. Julemarkedet slog alle rekorder mht. omsætning; overskuddet blev på 38.000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 EUR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. </w:t>
      </w:r>
    </w:p>
    <w:p w14:paraId="76AD7DB6" w14:textId="77777777" w:rsidR="00721074" w:rsidRDefault="00721074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51894D0E" w14:textId="56797E94" w:rsidR="00845D3B" w:rsidRDefault="00845D3B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lastRenderedPageBreak/>
        <w:t xml:space="preserve">Sankt Hans gav et overskud på godt 7.000 EUR. Øvrige aktiviteter gav flere indtægter, som dog blev mere end ’spist op’ af den stigende inflation.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>Men a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lt i alt et resultat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>, der må betegnes som pænt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.</w:t>
      </w:r>
    </w:p>
    <w:p w14:paraId="7685523A" w14:textId="77777777" w:rsidR="00721074" w:rsidRDefault="00721074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01A76D3C" w14:textId="77777777" w:rsidR="00721074" w:rsidRDefault="00845D3B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Jens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A. Munch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redegjorde for </w:t>
      </w:r>
      <w:hyperlink r:id="rId8" w:history="1">
        <w:r w:rsidRPr="00721074">
          <w:rPr>
            <w:rStyle w:val="Hyperlink"/>
            <w:rFonts w:ascii="Palatino" w:hAnsi="Palatino" w:cs="Calibri"/>
            <w:i/>
            <w:iCs/>
            <w:spacing w:val="40"/>
            <w:sz w:val="28"/>
            <w:szCs w:val="28"/>
            <w:lang w:val="da-DK"/>
          </w:rPr>
          <w:t>budgettet</w:t>
        </w:r>
      </w:hyperlink>
      <w:r>
        <w:rPr>
          <w:rFonts w:ascii="Palatino" w:hAnsi="Palatino" w:cs="Calibri"/>
          <w:spacing w:val="40"/>
          <w:sz w:val="28"/>
          <w:szCs w:val="28"/>
          <w:lang w:val="da-DK"/>
        </w:rPr>
        <w:t>:</w:t>
      </w:r>
      <w:r w:rsidR="001B4900">
        <w:rPr>
          <w:rFonts w:ascii="Palatino" w:hAnsi="Palatino" w:cs="Calibri"/>
          <w:spacing w:val="40"/>
          <w:sz w:val="28"/>
          <w:szCs w:val="28"/>
          <w:lang w:val="da-DK"/>
        </w:rPr>
        <w:t xml:space="preserve"> Der regnes med samme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indtægt fra </w:t>
      </w:r>
      <w:r w:rsidR="001B4900">
        <w:rPr>
          <w:rFonts w:ascii="Palatino" w:hAnsi="Palatino" w:cs="Calibri"/>
          <w:spacing w:val="40"/>
          <w:sz w:val="28"/>
          <w:szCs w:val="28"/>
          <w:lang w:val="da-DK"/>
        </w:rPr>
        <w:t xml:space="preserve">bidrag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og overført kirkeskat </w:t>
      </w:r>
      <w:r w:rsidR="001B4900">
        <w:rPr>
          <w:rFonts w:ascii="Palatino" w:hAnsi="Palatino" w:cs="Calibri"/>
          <w:spacing w:val="40"/>
          <w:sz w:val="28"/>
          <w:szCs w:val="28"/>
          <w:lang w:val="da-DK"/>
        </w:rPr>
        <w:t>som i år (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et </w:t>
      </w:r>
      <w:r w:rsidR="001B4900">
        <w:rPr>
          <w:rFonts w:ascii="Palatino" w:hAnsi="Palatino" w:cs="Calibri"/>
          <w:spacing w:val="40"/>
          <w:sz w:val="28"/>
          <w:szCs w:val="28"/>
          <w:lang w:val="da-DK"/>
        </w:rPr>
        <w:t xml:space="preserve">forsigtigt udgangspunkt). </w:t>
      </w:r>
    </w:p>
    <w:p w14:paraId="65F5680C" w14:textId="77777777" w:rsidR="00721074" w:rsidRDefault="00721074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56EEE7D9" w14:textId="77777777" w:rsidR="00721074" w:rsidRDefault="001B4900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>På udgiftssiden sættes der ekstra midler af til vedligehold (jf. efterslæb fra 2023, hvor vi måtte holde igen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 på grund af det nævnte skattesmæk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). </w:t>
      </w:r>
    </w:p>
    <w:p w14:paraId="31919EB6" w14:textId="77777777" w:rsidR="00721074" w:rsidRDefault="00721074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257D2C1D" w14:textId="77777777" w:rsidR="00721074" w:rsidRDefault="001B4900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DSUK har </w:t>
      </w:r>
      <w:r w:rsidR="00B35A92">
        <w:rPr>
          <w:rFonts w:ascii="Palatino" w:hAnsi="Palatino" w:cs="Calibri"/>
          <w:spacing w:val="40"/>
          <w:sz w:val="28"/>
          <w:szCs w:val="28"/>
          <w:lang w:val="da-DK"/>
        </w:rPr>
        <w:t xml:space="preserve">fået en ekstrabevilling, så præstens løn kan betales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fuldt fra Danmark </w:t>
      </w:r>
      <w:r w:rsidR="00B35A92">
        <w:rPr>
          <w:rFonts w:ascii="Palatino" w:hAnsi="Palatino" w:cs="Calibri"/>
          <w:spacing w:val="40"/>
          <w:sz w:val="28"/>
          <w:szCs w:val="28"/>
          <w:lang w:val="da-DK"/>
        </w:rPr>
        <w:t>(det betyder besparelse på 19.000 EUR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>, men formentlig kun i 2024</w:t>
      </w:r>
      <w:r w:rsidR="00B35A92">
        <w:rPr>
          <w:rFonts w:ascii="Palatino" w:hAnsi="Palatino" w:cs="Calibri"/>
          <w:spacing w:val="40"/>
          <w:sz w:val="28"/>
          <w:szCs w:val="28"/>
          <w:lang w:val="da-DK"/>
        </w:rPr>
        <w:t xml:space="preserve">). </w:t>
      </w:r>
    </w:p>
    <w:p w14:paraId="267C393C" w14:textId="77777777" w:rsidR="00721074" w:rsidRDefault="00721074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1D508596" w14:textId="510516DD" w:rsidR="00721074" w:rsidRDefault="00B35A92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>Der ansættes en ekstra assistent (det vil koste 12.000 EUR). Vi håber på 5.000 EUR i ekstra indtægter som følge af assistentansættelse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>n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. </w:t>
      </w:r>
    </w:p>
    <w:p w14:paraId="63BA031D" w14:textId="77777777" w:rsidR="00721074" w:rsidRDefault="00721074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706C4527" w14:textId="0A963CF7" w:rsidR="00845D3B" w:rsidRDefault="00B35A92" w:rsidP="00845D3B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Der budgetteres med driftsresultat på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>-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5.000 EUR. </w:t>
      </w:r>
    </w:p>
    <w:p w14:paraId="5C1953B7" w14:textId="77777777" w:rsidR="00721074" w:rsidRPr="00721074" w:rsidRDefault="00721074" w:rsidP="00721074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78A35308" w14:textId="40AD86CE" w:rsidR="00C774D0" w:rsidRDefault="00C774D0" w:rsidP="00C774D0">
      <w:pPr>
        <w:pStyle w:val="ListParagraph"/>
        <w:numPr>
          <w:ilvl w:val="0"/>
          <w:numId w:val="1"/>
        </w:numPr>
        <w:rPr>
          <w:rFonts w:ascii="Palatino" w:hAnsi="Palatino" w:cs="Calibri"/>
          <w:spacing w:val="40"/>
          <w:sz w:val="28"/>
          <w:szCs w:val="28"/>
          <w:lang w:val="da-DK"/>
        </w:rPr>
      </w:pPr>
      <w:r w:rsidRPr="00660837">
        <w:rPr>
          <w:rFonts w:ascii="Palatino" w:hAnsi="Palatino" w:cs="Calibri"/>
          <w:b/>
          <w:bCs/>
          <w:spacing w:val="40"/>
          <w:sz w:val="28"/>
          <w:szCs w:val="28"/>
          <w:lang w:val="da-DK"/>
        </w:rPr>
        <w:t>Fastsættelse af minimumsbidrag for opnåelse af stemmeret og fristen for rettid</w:t>
      </w:r>
      <w:r w:rsidR="00B35A92" w:rsidRPr="00660837">
        <w:rPr>
          <w:rFonts w:ascii="Palatino" w:hAnsi="Palatino" w:cs="Calibri"/>
          <w:b/>
          <w:bCs/>
          <w:spacing w:val="40"/>
          <w:sz w:val="28"/>
          <w:szCs w:val="28"/>
          <w:lang w:val="da-DK"/>
        </w:rPr>
        <w:t>ig</w:t>
      </w:r>
      <w:r w:rsidRPr="00660837">
        <w:rPr>
          <w:rFonts w:ascii="Palatino" w:hAnsi="Palatino" w:cs="Calibri"/>
          <w:b/>
          <w:bCs/>
          <w:spacing w:val="40"/>
          <w:sz w:val="28"/>
          <w:szCs w:val="28"/>
          <w:lang w:val="da-DK"/>
        </w:rPr>
        <w:t xml:space="preserve"> betaling af bidrag for opnåelse af stemmeret på følgende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 </w:t>
      </w:r>
      <w:r w:rsidRPr="00660837">
        <w:rPr>
          <w:rFonts w:ascii="Palatino" w:hAnsi="Palatino" w:cs="Calibri"/>
          <w:b/>
          <w:bCs/>
          <w:spacing w:val="40"/>
          <w:sz w:val="28"/>
          <w:szCs w:val="28"/>
          <w:lang w:val="da-DK"/>
        </w:rPr>
        <w:t>generalforsamling</w:t>
      </w:r>
    </w:p>
    <w:p w14:paraId="468222B6" w14:textId="5EFD6A28" w:rsidR="00B35A92" w:rsidRDefault="00B35A92" w:rsidP="00B35A92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Det nuværende </w:t>
      </w:r>
      <w:r w:rsidR="002379E0">
        <w:rPr>
          <w:rFonts w:ascii="Palatino" w:hAnsi="Palatino" w:cs="Calibri"/>
          <w:spacing w:val="40"/>
          <w:sz w:val="28"/>
          <w:szCs w:val="28"/>
          <w:lang w:val="da-DK"/>
        </w:rPr>
        <w:t>minimums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niveau (300 EUR) for bidrag</w:t>
      </w:r>
      <w:r w:rsidR="002379E0">
        <w:rPr>
          <w:rFonts w:ascii="Palatino" w:hAnsi="Palatino" w:cs="Calibri"/>
          <w:spacing w:val="40"/>
          <w:sz w:val="28"/>
          <w:szCs w:val="28"/>
          <w:lang w:val="da-DK"/>
        </w:rPr>
        <w:t>,</w:t>
      </w:r>
      <w:r w:rsidR="002379E0" w:rsidRPr="002379E0">
        <w:rPr>
          <w:rFonts w:ascii="Palatino" w:hAnsi="Palatino" w:cs="Calibri"/>
          <w:spacing w:val="40"/>
          <w:sz w:val="28"/>
          <w:szCs w:val="28"/>
          <w:lang w:val="da-DK"/>
        </w:rPr>
        <w:t xml:space="preserve"> </w:t>
      </w:r>
      <w:r w:rsidR="002379E0">
        <w:rPr>
          <w:rFonts w:ascii="Palatino" w:hAnsi="Palatino" w:cs="Calibri"/>
          <w:spacing w:val="40"/>
          <w:sz w:val="28"/>
          <w:szCs w:val="28"/>
          <w:lang w:val="da-DK"/>
        </w:rPr>
        <w:t>der giver stemmeret</w:t>
      </w:r>
      <w:r w:rsidR="002379E0">
        <w:rPr>
          <w:rFonts w:ascii="Palatino" w:hAnsi="Palatino" w:cs="Calibri"/>
          <w:spacing w:val="40"/>
          <w:sz w:val="28"/>
          <w:szCs w:val="28"/>
          <w:lang w:val="da-DK"/>
        </w:rPr>
        <w:t xml:space="preserve"> til generalforsamlingen og som skal indbetales før 31/12/2024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, fastholdes.</w:t>
      </w:r>
    </w:p>
    <w:p w14:paraId="42FAE1C9" w14:textId="77777777" w:rsidR="00721074" w:rsidRDefault="00721074" w:rsidP="00B35A92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58832660" w14:textId="14A2C20B" w:rsidR="00507FEC" w:rsidRDefault="00507FEC" w:rsidP="00B35A92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lastRenderedPageBreak/>
        <w:t>Mange udstationerede kunne overflytte deres skat, men gør det desværre ikke.</w:t>
      </w:r>
    </w:p>
    <w:p w14:paraId="18E497DD" w14:textId="77777777" w:rsidR="00721074" w:rsidRDefault="00721074" w:rsidP="00B35A92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7144358E" w14:textId="007D96EA" w:rsidR="00C774D0" w:rsidRPr="00660837" w:rsidRDefault="00C774D0" w:rsidP="00C774D0">
      <w:pPr>
        <w:pStyle w:val="ListParagraph"/>
        <w:numPr>
          <w:ilvl w:val="0"/>
          <w:numId w:val="1"/>
        </w:numPr>
        <w:rPr>
          <w:rFonts w:ascii="Palatino" w:hAnsi="Palatino" w:cs="Calibri"/>
          <w:b/>
          <w:bCs/>
          <w:spacing w:val="40"/>
          <w:sz w:val="28"/>
          <w:szCs w:val="28"/>
          <w:lang w:val="da-DK"/>
        </w:rPr>
      </w:pPr>
      <w:r w:rsidRPr="00660837">
        <w:rPr>
          <w:rFonts w:ascii="Palatino" w:hAnsi="Palatino" w:cs="Calibri"/>
          <w:b/>
          <w:bCs/>
          <w:spacing w:val="40"/>
          <w:sz w:val="28"/>
          <w:szCs w:val="28"/>
          <w:lang w:val="da-DK"/>
        </w:rPr>
        <w:t>Valg af medlemmer og suppleanter til rådet</w:t>
      </w:r>
    </w:p>
    <w:p w14:paraId="16BC62CB" w14:textId="3A674AA4" w:rsidR="00C774D0" w:rsidRDefault="00C774D0" w:rsidP="00C774D0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Følgende medlemmer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>var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 på valg:</w:t>
      </w:r>
    </w:p>
    <w:p w14:paraId="2D950FE7" w14:textId="25CE2056" w:rsidR="00C774D0" w:rsidRDefault="00C774D0" w:rsidP="00C774D0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>Torben Toft</w:t>
      </w:r>
    </w:p>
    <w:p w14:paraId="0105EAC8" w14:textId="6EC49144" w:rsidR="00C774D0" w:rsidRDefault="00C774D0" w:rsidP="00C774D0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>Lene Graversen</w:t>
      </w:r>
    </w:p>
    <w:p w14:paraId="2581741C" w14:textId="1EE76149" w:rsidR="00C774D0" w:rsidRDefault="00C774D0" w:rsidP="00C774D0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>Joan B. Westergård (modtager ikke genvalg)</w:t>
      </w:r>
    </w:p>
    <w:p w14:paraId="6A070B06" w14:textId="75428FCF" w:rsidR="00C774D0" w:rsidRDefault="00C774D0" w:rsidP="00C774D0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>Bo Skovsbøll (modtager ikke genvalg)</w:t>
      </w:r>
    </w:p>
    <w:p w14:paraId="66EA0D8B" w14:textId="60A33B3D" w:rsidR="00C774D0" w:rsidRDefault="00C774D0" w:rsidP="00C774D0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>Karin Bundgaard (modtager ikke genvalg)</w:t>
      </w:r>
    </w:p>
    <w:p w14:paraId="20730846" w14:textId="3BD4A2BC" w:rsidR="00C774D0" w:rsidRDefault="00C774D0" w:rsidP="00C774D0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Følgende suppleanter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>var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 på valg:</w:t>
      </w:r>
    </w:p>
    <w:p w14:paraId="4DDA05CF" w14:textId="15E0F0F0" w:rsidR="00C774D0" w:rsidRDefault="00C774D0" w:rsidP="00C774D0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>Thomas Bardram</w:t>
      </w:r>
    </w:p>
    <w:p w14:paraId="073516E5" w14:textId="63C82EBD" w:rsidR="00C774D0" w:rsidRDefault="00C774D0" w:rsidP="00C774D0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>Leif Hein Jørgensen (er udtrådt)</w:t>
      </w:r>
    </w:p>
    <w:p w14:paraId="2FC130BD" w14:textId="58C7E839" w:rsidR="00507FEC" w:rsidRDefault="00721074" w:rsidP="00507FEC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Nyvalgt blev </w:t>
      </w:r>
      <w:r w:rsidR="00507FEC" w:rsidRPr="00507FEC">
        <w:rPr>
          <w:rFonts w:ascii="Palatino" w:hAnsi="Palatino" w:cs="Calibri"/>
          <w:spacing w:val="40"/>
          <w:sz w:val="28"/>
          <w:szCs w:val="28"/>
          <w:lang w:val="da-DK"/>
        </w:rPr>
        <w:t>Linda Johansen</w:t>
      </w:r>
      <w:r w:rsidR="00507FEC">
        <w:rPr>
          <w:rFonts w:ascii="Palatino" w:hAnsi="Palatino" w:cs="Calibri"/>
          <w:spacing w:val="40"/>
          <w:sz w:val="28"/>
          <w:szCs w:val="28"/>
          <w:lang w:val="da-DK"/>
        </w:rPr>
        <w:t>,</w:t>
      </w:r>
      <w:r w:rsidR="00507FEC" w:rsidRPr="00507FEC">
        <w:rPr>
          <w:rFonts w:ascii="Palatino" w:hAnsi="Palatino" w:cs="Calibri"/>
          <w:spacing w:val="40"/>
          <w:sz w:val="28"/>
          <w:szCs w:val="28"/>
          <w:lang w:val="da-DK"/>
        </w:rPr>
        <w:t xml:space="preserve"> Anne K</w:t>
      </w:r>
      <w:r w:rsidR="00507FEC">
        <w:rPr>
          <w:rFonts w:ascii="Palatino" w:hAnsi="Palatino" w:cs="Calibri"/>
          <w:spacing w:val="40"/>
          <w:sz w:val="28"/>
          <w:szCs w:val="28"/>
          <w:lang w:val="da-DK"/>
        </w:rPr>
        <w:t xml:space="preserve">ristine Anhøj og Anne-Mette Forman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(</w:t>
      </w:r>
      <w:r w:rsidR="009A49DD">
        <w:rPr>
          <w:rFonts w:ascii="Palatino" w:hAnsi="Palatino" w:cs="Calibri"/>
          <w:spacing w:val="40"/>
          <w:sz w:val="28"/>
          <w:szCs w:val="28"/>
          <w:lang w:val="da-DK"/>
        </w:rPr>
        <w:t>medlemmer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) og</w:t>
      </w:r>
      <w:r w:rsidR="009A49DD">
        <w:rPr>
          <w:rFonts w:ascii="Palatino" w:hAnsi="Palatino" w:cs="Calibri"/>
          <w:spacing w:val="40"/>
          <w:sz w:val="28"/>
          <w:szCs w:val="28"/>
          <w:lang w:val="da-DK"/>
        </w:rPr>
        <w:t xml:space="preserve"> Lene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B</w:t>
      </w:r>
      <w:r w:rsidR="009A49DD">
        <w:rPr>
          <w:rFonts w:ascii="Palatino" w:hAnsi="Palatino" w:cs="Calibri"/>
          <w:spacing w:val="40"/>
          <w:sz w:val="28"/>
          <w:szCs w:val="28"/>
          <w:lang w:val="da-DK"/>
        </w:rPr>
        <w:t xml:space="preserve">ager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(</w:t>
      </w:r>
      <w:r w:rsidR="009A49DD">
        <w:rPr>
          <w:rFonts w:ascii="Palatino" w:hAnsi="Palatino" w:cs="Calibri"/>
          <w:spacing w:val="40"/>
          <w:sz w:val="28"/>
          <w:szCs w:val="28"/>
          <w:lang w:val="da-DK"/>
        </w:rPr>
        <w:t>suppleant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)</w:t>
      </w:r>
      <w:r w:rsidR="009A49DD">
        <w:rPr>
          <w:rFonts w:ascii="Palatino" w:hAnsi="Palatino" w:cs="Calibri"/>
          <w:spacing w:val="40"/>
          <w:sz w:val="28"/>
          <w:szCs w:val="28"/>
          <w:lang w:val="da-DK"/>
        </w:rPr>
        <w:t>.</w:t>
      </w:r>
    </w:p>
    <w:p w14:paraId="05CAD3B2" w14:textId="77777777" w:rsidR="00721074" w:rsidRPr="00507FEC" w:rsidRDefault="00721074" w:rsidP="00507FEC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26CB6A0C" w14:textId="21AAC7D6" w:rsidR="00C774D0" w:rsidRPr="00660837" w:rsidRDefault="00C774D0" w:rsidP="00C774D0">
      <w:pPr>
        <w:pStyle w:val="ListParagraph"/>
        <w:numPr>
          <w:ilvl w:val="0"/>
          <w:numId w:val="1"/>
        </w:numPr>
        <w:rPr>
          <w:rFonts w:ascii="Palatino" w:hAnsi="Palatino" w:cs="Calibri"/>
          <w:b/>
          <w:bCs/>
          <w:spacing w:val="40"/>
          <w:sz w:val="28"/>
          <w:szCs w:val="28"/>
        </w:rPr>
      </w:pPr>
      <w:r w:rsidRPr="00660837">
        <w:rPr>
          <w:rFonts w:ascii="Palatino" w:hAnsi="Palatino" w:cs="Calibri"/>
          <w:b/>
          <w:bCs/>
          <w:spacing w:val="40"/>
          <w:sz w:val="28"/>
          <w:szCs w:val="28"/>
        </w:rPr>
        <w:t>Valg af revisor</w:t>
      </w:r>
    </w:p>
    <w:p w14:paraId="11A126DF" w14:textId="07D5F552" w:rsidR="00C774D0" w:rsidRDefault="00C774D0" w:rsidP="00C774D0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 w:rsidRPr="00C774D0">
        <w:rPr>
          <w:rFonts w:ascii="Palatino" w:hAnsi="Palatino" w:cs="Calibri"/>
          <w:spacing w:val="40"/>
          <w:sz w:val="28"/>
          <w:szCs w:val="28"/>
          <w:lang w:val="da-DK"/>
        </w:rPr>
        <w:t>På valg 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var </w:t>
      </w:r>
      <w:r w:rsidRPr="00C774D0">
        <w:rPr>
          <w:rFonts w:ascii="Palatino" w:hAnsi="Palatino" w:cs="Calibri"/>
          <w:spacing w:val="40"/>
          <w:sz w:val="28"/>
          <w:szCs w:val="28"/>
          <w:lang w:val="da-DK"/>
        </w:rPr>
        <w:t>Michael Simonsen og K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laus Geil</w:t>
      </w:r>
      <w:r w:rsidR="009A49DD">
        <w:rPr>
          <w:rFonts w:ascii="Palatino" w:hAnsi="Palatino" w:cs="Calibri"/>
          <w:spacing w:val="40"/>
          <w:sz w:val="28"/>
          <w:szCs w:val="28"/>
          <w:lang w:val="da-DK"/>
        </w:rPr>
        <w:t>. Begge blev valgt.</w:t>
      </w:r>
    </w:p>
    <w:p w14:paraId="09952B82" w14:textId="77777777" w:rsidR="00721074" w:rsidRDefault="00721074" w:rsidP="00721074">
      <w:pPr>
        <w:pStyle w:val="ListParagraph"/>
        <w:rPr>
          <w:rFonts w:ascii="Palatino" w:hAnsi="Palatino" w:cs="Calibri"/>
          <w:b/>
          <w:bCs/>
          <w:spacing w:val="40"/>
          <w:sz w:val="28"/>
          <w:szCs w:val="28"/>
        </w:rPr>
      </w:pPr>
    </w:p>
    <w:p w14:paraId="5F780D9E" w14:textId="51281407" w:rsidR="00C774D0" w:rsidRPr="00660837" w:rsidRDefault="00C774D0" w:rsidP="00C774D0">
      <w:pPr>
        <w:pStyle w:val="ListParagraph"/>
        <w:numPr>
          <w:ilvl w:val="0"/>
          <w:numId w:val="1"/>
        </w:numPr>
        <w:rPr>
          <w:rFonts w:ascii="Palatino" w:hAnsi="Palatino" w:cs="Calibri"/>
          <w:b/>
          <w:bCs/>
          <w:spacing w:val="40"/>
          <w:sz w:val="28"/>
          <w:szCs w:val="28"/>
        </w:rPr>
      </w:pPr>
      <w:r w:rsidRPr="00660837">
        <w:rPr>
          <w:rFonts w:ascii="Palatino" w:hAnsi="Palatino" w:cs="Calibri"/>
          <w:b/>
          <w:bCs/>
          <w:spacing w:val="40"/>
          <w:sz w:val="28"/>
          <w:szCs w:val="28"/>
        </w:rPr>
        <w:t>Behandling af indkomne forslag</w:t>
      </w:r>
    </w:p>
    <w:p w14:paraId="5FD3B3AA" w14:textId="021B95E7" w:rsidR="009A49DD" w:rsidRDefault="009A49DD" w:rsidP="009A49DD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 w:rsidRPr="009A49DD">
        <w:rPr>
          <w:rFonts w:ascii="Palatino" w:hAnsi="Palatino" w:cs="Calibri"/>
          <w:spacing w:val="40"/>
          <w:sz w:val="28"/>
          <w:szCs w:val="28"/>
          <w:lang w:val="da-DK"/>
        </w:rPr>
        <w:t xml:space="preserve">Der er ikke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modtaget </w:t>
      </w:r>
      <w:r w:rsidRPr="009A49DD">
        <w:rPr>
          <w:rFonts w:ascii="Palatino" w:hAnsi="Palatino" w:cs="Calibri"/>
          <w:spacing w:val="40"/>
          <w:sz w:val="28"/>
          <w:szCs w:val="28"/>
          <w:lang w:val="da-DK"/>
        </w:rPr>
        <w:t>f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orslag.</w:t>
      </w:r>
    </w:p>
    <w:p w14:paraId="0F3B7807" w14:textId="77777777" w:rsidR="00721074" w:rsidRPr="009A49DD" w:rsidRDefault="00721074" w:rsidP="009A49DD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0EB66734" w14:textId="2E42A9B5" w:rsidR="00C774D0" w:rsidRPr="00660837" w:rsidRDefault="00C774D0" w:rsidP="00C774D0">
      <w:pPr>
        <w:pStyle w:val="ListParagraph"/>
        <w:numPr>
          <w:ilvl w:val="0"/>
          <w:numId w:val="1"/>
        </w:numPr>
        <w:rPr>
          <w:rFonts w:ascii="Palatino" w:hAnsi="Palatino" w:cs="Calibri"/>
          <w:b/>
          <w:bCs/>
          <w:spacing w:val="40"/>
          <w:sz w:val="28"/>
          <w:szCs w:val="28"/>
        </w:rPr>
      </w:pPr>
      <w:r w:rsidRPr="00660837">
        <w:rPr>
          <w:rFonts w:ascii="Palatino" w:hAnsi="Palatino" w:cs="Calibri"/>
          <w:b/>
          <w:bCs/>
          <w:spacing w:val="40"/>
          <w:sz w:val="28"/>
          <w:szCs w:val="28"/>
        </w:rPr>
        <w:t>Eventuelt</w:t>
      </w:r>
    </w:p>
    <w:p w14:paraId="0847988F" w14:textId="195FB974" w:rsidR="00C774D0" w:rsidRDefault="009A49DD" w:rsidP="009A49DD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 w:rsidRPr="009A49DD">
        <w:rPr>
          <w:rFonts w:ascii="Palatino" w:hAnsi="Palatino" w:cs="Calibri"/>
          <w:spacing w:val="40"/>
          <w:sz w:val="28"/>
          <w:szCs w:val="28"/>
          <w:lang w:val="da-DK"/>
        </w:rPr>
        <w:t xml:space="preserve">Mogens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 xml:space="preserve">Bering Rasmussen </w:t>
      </w:r>
      <w:r w:rsidRPr="009A49DD">
        <w:rPr>
          <w:rFonts w:ascii="Palatino" w:hAnsi="Palatino" w:cs="Calibri"/>
          <w:spacing w:val="40"/>
          <w:sz w:val="28"/>
          <w:szCs w:val="28"/>
          <w:lang w:val="da-DK"/>
        </w:rPr>
        <w:t>takkede de afgående medlemmer K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>arin Bundgaard og Bo Skovsbøll.</w:t>
      </w:r>
    </w:p>
    <w:p w14:paraId="05DE4342" w14:textId="674C21F9" w:rsidR="009A49DD" w:rsidRDefault="009A49DD" w:rsidP="009A49DD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Jens A. Munch </w:t>
      </w:r>
      <w:r w:rsidR="005B64FA">
        <w:rPr>
          <w:rFonts w:ascii="Palatino" w:hAnsi="Palatino" w:cs="Calibri"/>
          <w:spacing w:val="40"/>
          <w:sz w:val="28"/>
          <w:szCs w:val="28"/>
          <w:lang w:val="da-DK"/>
        </w:rPr>
        <w:t xml:space="preserve">og Mogens Bering Rasmussen 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takkede </w:t>
      </w:r>
      <w:r w:rsidR="00721074">
        <w:rPr>
          <w:rFonts w:ascii="Palatino" w:hAnsi="Palatino" w:cs="Calibri"/>
          <w:spacing w:val="40"/>
          <w:sz w:val="28"/>
          <w:szCs w:val="28"/>
          <w:lang w:val="da-DK"/>
        </w:rPr>
        <w:t>menighedsrådets</w:t>
      </w:r>
      <w:r>
        <w:rPr>
          <w:rFonts w:ascii="Palatino" w:hAnsi="Palatino" w:cs="Calibri"/>
          <w:spacing w:val="40"/>
          <w:sz w:val="28"/>
          <w:szCs w:val="28"/>
          <w:lang w:val="da-DK"/>
        </w:rPr>
        <w:t xml:space="preserve"> to 25 års-jubilarer Torben Toft og Lene Graversen.</w:t>
      </w:r>
    </w:p>
    <w:p w14:paraId="0C0CD424" w14:textId="77777777" w:rsidR="00721074" w:rsidRDefault="00721074" w:rsidP="009A49DD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</w:p>
    <w:p w14:paraId="3C4574F7" w14:textId="6446A8E0" w:rsidR="00721074" w:rsidRPr="009A49DD" w:rsidRDefault="00721074" w:rsidP="009A49DD">
      <w:pPr>
        <w:pStyle w:val="ListParagraph"/>
        <w:rPr>
          <w:rFonts w:ascii="Palatino" w:hAnsi="Palatino" w:cs="Calibri"/>
          <w:spacing w:val="40"/>
          <w:sz w:val="28"/>
          <w:szCs w:val="28"/>
          <w:lang w:val="da-DK"/>
        </w:rPr>
      </w:pPr>
      <w:r>
        <w:rPr>
          <w:rFonts w:ascii="Palatino" w:hAnsi="Palatino" w:cs="Calibri"/>
          <w:spacing w:val="40"/>
          <w:sz w:val="28"/>
          <w:szCs w:val="28"/>
          <w:lang w:val="da-DK"/>
        </w:rPr>
        <w:t>Herefter takkede dirigenten for god ro og orden</w:t>
      </w:r>
      <w:r w:rsidR="004C57AA">
        <w:rPr>
          <w:rFonts w:ascii="Palatino" w:hAnsi="Palatino" w:cs="Calibri"/>
          <w:spacing w:val="40"/>
          <w:sz w:val="28"/>
          <w:szCs w:val="28"/>
          <w:lang w:val="da-DK"/>
        </w:rPr>
        <w:t xml:space="preserve"> og afsluttede generalforsamlingen.</w:t>
      </w:r>
    </w:p>
    <w:sectPr w:rsidR="00721074" w:rsidRPr="009A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13B7"/>
    <w:multiLevelType w:val="hybridMultilevel"/>
    <w:tmpl w:val="F8CA13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W_DocType" w:val="Normal"/>
    <w:docVar w:name="LW_DocType" w:val="NORMAL"/>
  </w:docVars>
  <w:rsids>
    <w:rsidRoot w:val="00C774D0"/>
    <w:rsid w:val="001B4900"/>
    <w:rsid w:val="002379E0"/>
    <w:rsid w:val="00310AF3"/>
    <w:rsid w:val="004C57AA"/>
    <w:rsid w:val="00507FEC"/>
    <w:rsid w:val="005B64FA"/>
    <w:rsid w:val="00660837"/>
    <w:rsid w:val="00721074"/>
    <w:rsid w:val="00845D3B"/>
    <w:rsid w:val="009A49DD"/>
    <w:rsid w:val="00B23679"/>
    <w:rsid w:val="00B35A92"/>
    <w:rsid w:val="00C14250"/>
    <w:rsid w:val="00C774D0"/>
    <w:rsid w:val="00E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AEAC"/>
  <w15:chartTrackingRefBased/>
  <w15:docId w15:val="{85545CF5-2158-4815-B639-912BEB51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D0"/>
    <w:pPr>
      <w:spacing w:after="240" w:line="240" w:lineRule="auto"/>
      <w:jc w:val="both"/>
    </w:pPr>
    <w:rPr>
      <w:rFonts w:ascii="Times New Roman" w:eastAsia="Times New Roman" w:hAnsi="Times New Roman" w:cs="Times New Roman"/>
      <w:kern w:val="0"/>
      <w:szCs w:val="20"/>
      <w:lang w:val="da-DK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4D0"/>
    <w:pPr>
      <w:keepNext/>
      <w:keepLines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fr-FR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4D0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fr-FR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4D0"/>
    <w:pPr>
      <w:keepNext/>
      <w:keepLines/>
      <w:spacing w:before="160" w:after="80" w:line="278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fr-FR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4D0"/>
    <w:pPr>
      <w:keepNext/>
      <w:keepLines/>
      <w:spacing w:before="80" w:after="40" w:line="278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val="fr-FR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4D0"/>
    <w:pPr>
      <w:keepNext/>
      <w:keepLines/>
      <w:spacing w:before="80" w:after="40" w:line="278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val="fr-FR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4D0"/>
    <w:pPr>
      <w:keepNext/>
      <w:keepLines/>
      <w:spacing w:before="40" w:after="0" w:line="278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val="fr-FR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4D0"/>
    <w:pPr>
      <w:keepNext/>
      <w:keepLines/>
      <w:spacing w:before="40" w:after="0" w:line="278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val="fr-FR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4D0"/>
    <w:pPr>
      <w:keepNext/>
      <w:keepLines/>
      <w:spacing w:after="0" w:line="278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val="fr-FR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4D0"/>
    <w:pPr>
      <w:keepNext/>
      <w:keepLines/>
      <w:spacing w:after="0"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val="fr-F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4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4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4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4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4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4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4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4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4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74D0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77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4D0"/>
    <w:pPr>
      <w:numPr>
        <w:ilvl w:val="1"/>
      </w:numPr>
      <w:spacing w:after="160" w:line="278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fr-FR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774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74D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val="fr-FR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774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74D0"/>
    <w:pPr>
      <w:spacing w:after="160" w:line="278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Cs w:val="24"/>
      <w:lang w:val="fr-FR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774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4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val="fr-FR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4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74D0"/>
    <w:rPr>
      <w:b/>
      <w:bCs/>
      <w:smallCaps/>
      <w:color w:val="0F4761" w:themeColor="accent1" w:themeShade="BF"/>
      <w:spacing w:val="5"/>
    </w:rPr>
  </w:style>
  <w:style w:type="paragraph" w:customStyle="1" w:styleId="ZCom">
    <w:name w:val="Z_Com"/>
    <w:basedOn w:val="Normal"/>
    <w:next w:val="ZDGName"/>
    <w:uiPriority w:val="99"/>
    <w:rsid w:val="00C774D0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C774D0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2107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0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3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6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679"/>
    <w:rPr>
      <w:rFonts w:ascii="Times New Roman" w:eastAsia="Times New Roman" w:hAnsi="Times New Roman" w:cs="Times New Roman"/>
      <w:kern w:val="0"/>
      <w:sz w:val="20"/>
      <w:szCs w:val="20"/>
      <w:lang w:val="da-DK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679"/>
    <w:rPr>
      <w:rFonts w:ascii="Times New Roman" w:eastAsia="Times New Roman" w:hAnsi="Times New Roman" w:cs="Times New Roman"/>
      <w:b/>
      <w:bCs/>
      <w:kern w:val="0"/>
      <w:sz w:val="20"/>
      <w:szCs w:val="20"/>
      <w:lang w:val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NY7dhnf3hIJTuDwet3WVejingIWRnjA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gYm1XjZ_EmqpfyJ_ZZXDMm0yGlSQw1q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837ckuh-uf710CbqRsB066AGXha_UkD/vie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3678</Characters>
  <Application>Microsoft Office Word</Application>
  <DocSecurity>0</DocSecurity>
  <Lines>147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Due Skovsbøll</dc:creator>
  <cp:keywords/>
  <dc:description/>
  <cp:lastModifiedBy>TOFT Torben (COMP)</cp:lastModifiedBy>
  <cp:revision>2</cp:revision>
  <dcterms:created xsi:type="dcterms:W3CDTF">2024-03-14T15:24:00Z</dcterms:created>
  <dcterms:modified xsi:type="dcterms:W3CDTF">2024-03-14T15:24:00Z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df41d6-74a9-4a97-809c-213cd32520cc_Enabled">
    <vt:lpwstr>true</vt:lpwstr>
  </property>
  <property fmtid="{D5CDD505-2E9C-101B-9397-08002B2CF9AE}" pid="3" name="MSIP_Label_b1df41d6-74a9-4a97-809c-213cd32520cc_SetDate">
    <vt:lpwstr>2024-03-13T18:55:19Z</vt:lpwstr>
  </property>
  <property fmtid="{D5CDD505-2E9C-101B-9397-08002B2CF9AE}" pid="4" name="MSIP_Label_b1df41d6-74a9-4a97-809c-213cd32520cc_Method">
    <vt:lpwstr>Standard</vt:lpwstr>
  </property>
  <property fmtid="{D5CDD505-2E9C-101B-9397-08002B2CF9AE}" pid="5" name="MSIP_Label_b1df41d6-74a9-4a97-809c-213cd32520cc_Name">
    <vt:lpwstr>GSCEU - NON PUBLIC Label</vt:lpwstr>
  </property>
  <property fmtid="{D5CDD505-2E9C-101B-9397-08002B2CF9AE}" pid="6" name="MSIP_Label_b1df41d6-74a9-4a97-809c-213cd32520cc_SiteId">
    <vt:lpwstr>03ad1c97-0a4d-4e82-8f93-27291a6a0767</vt:lpwstr>
  </property>
  <property fmtid="{D5CDD505-2E9C-101B-9397-08002B2CF9AE}" pid="7" name="MSIP_Label_b1df41d6-74a9-4a97-809c-213cd32520cc_ActionId">
    <vt:lpwstr>fd1850d0-b642-4012-aa62-b615b567419e</vt:lpwstr>
  </property>
  <property fmtid="{D5CDD505-2E9C-101B-9397-08002B2CF9AE}" pid="8" name="MSIP_Label_b1df41d6-74a9-4a97-809c-213cd32520cc_ContentBits">
    <vt:lpwstr>0</vt:lpwstr>
  </property>
</Properties>
</file>